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fr-FR"/>
        </w:rPr>
        <w:t>COMP 4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30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Spring 20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23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Tokenization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Write out tokens corresponding to the following code snippets:</w:t>
      </w:r>
    </w:p>
    <w:tbl>
      <w:tblPr>
        <w:tblW w:w="9339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855"/>
        <w:gridCol w:w="7484"/>
      </w:tblGrid>
      <w:tr>
        <w:tblPrEx>
          <w:shd w:val="clear" w:color="auto" w:fill="bdc0bf"/>
        </w:tblPrEx>
        <w:trPr>
          <w:trHeight w:val="300" w:hRule="atLeast"/>
          <w:tblHeader/>
        </w:trPr>
        <w:tc>
          <w:tcPr>
            <w:tcW w:type="dxa" w:w="1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Default"/>
              <w:keepNext w:val="1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Code</w:t>
            </w:r>
          </w:p>
        </w:tc>
        <w:tc>
          <w:tcPr>
            <w:tcW w:type="dxa" w:w="7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Default"/>
              <w:keepNext w:val="1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Tokens</w:t>
            </w:r>
          </w:p>
        </w:tc>
      </w:tr>
      <w:tr>
        <w:tblPrEx>
          <w:shd w:val="clear" w:color="auto" w:fill="auto"/>
        </w:tblPrEx>
        <w:trPr>
          <w:trHeight w:val="1700" w:hRule="atLeast"/>
        </w:trPr>
        <w:tc>
          <w:tcPr>
            <w:tcW w:type="dxa" w:w="1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Courier New" w:hAnsi="Courier New"/>
                <w:sz w:val="24"/>
                <w:szCs w:val="24"/>
                <w:rtl w:val="0"/>
              </w:rPr>
              <w:t>8</w:t>
            </w:r>
          </w:p>
        </w:tc>
        <w:tc>
          <w:tcPr>
            <w:tcW w:type="dxa" w:w="7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br w:type="textWrapping"/>
            </w:r>
          </w:p>
        </w:tc>
      </w:tr>
      <w:tr>
        <w:tblPrEx>
          <w:shd w:val="clear" w:color="auto" w:fill="auto"/>
        </w:tblPrEx>
        <w:trPr>
          <w:trHeight w:val="1420" w:hRule="atLeast"/>
        </w:trPr>
        <w:tc>
          <w:tcPr>
            <w:tcW w:type="dxa" w:w="1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Courier New" w:hAnsi="Courier New"/>
                <w:sz w:val="24"/>
                <w:szCs w:val="24"/>
                <w:rtl w:val="0"/>
              </w:rPr>
              <w:t>8 + 2</w:t>
            </w:r>
          </w:p>
        </w:tc>
        <w:tc>
          <w:tcPr>
            <w:tcW w:type="dxa" w:w="7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</w:tc>
      </w:tr>
      <w:tr>
        <w:tblPrEx>
          <w:shd w:val="clear" w:color="auto" w:fill="auto"/>
        </w:tblPrEx>
        <w:trPr>
          <w:trHeight w:val="1420" w:hRule="atLeast"/>
        </w:trPr>
        <w:tc>
          <w:tcPr>
            <w:tcW w:type="dxa" w:w="1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Courier New" w:hAnsi="Courier New"/>
                <w:sz w:val="24"/>
                <w:szCs w:val="24"/>
                <w:rtl w:val="0"/>
              </w:rPr>
              <w:t>2 + 8</w:t>
            </w:r>
          </w:p>
        </w:tc>
        <w:tc>
          <w:tcPr>
            <w:tcW w:type="dxa" w:w="7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</w:tc>
      </w:tr>
      <w:tr>
        <w:tblPrEx>
          <w:shd w:val="clear" w:color="auto" w:fill="auto"/>
        </w:tblPrEx>
        <w:trPr>
          <w:trHeight w:val="1420" w:hRule="atLeast"/>
        </w:trPr>
        <w:tc>
          <w:tcPr>
            <w:tcW w:type="dxa" w:w="1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Courier New" w:hAnsi="Courier New"/>
                <w:sz w:val="24"/>
                <w:szCs w:val="24"/>
                <w:rtl w:val="0"/>
              </w:rPr>
              <w:t>1 * 2 + 3</w:t>
            </w:r>
          </w:p>
        </w:tc>
        <w:tc>
          <w:tcPr>
            <w:tcW w:type="dxa" w:w="7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</w:tc>
      </w:tr>
      <w:tr>
        <w:tblPrEx>
          <w:shd w:val="clear" w:color="auto" w:fill="auto"/>
        </w:tblPrEx>
        <w:trPr>
          <w:trHeight w:val="1420" w:hRule="atLeast"/>
        </w:trPr>
        <w:tc>
          <w:tcPr>
            <w:tcW w:type="dxa" w:w="1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Courier New" w:hAnsi="Courier New"/>
                <w:sz w:val="24"/>
                <w:szCs w:val="24"/>
                <w:rtl w:val="0"/>
              </w:rPr>
              <w:t>1 * (2 + 3)</w:t>
            </w:r>
          </w:p>
        </w:tc>
        <w:tc>
          <w:tcPr>
            <w:tcW w:type="dxa" w:w="7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</w:tc>
      </w:tr>
      <w:tr>
        <w:tblPrEx>
          <w:shd w:val="clear" w:color="auto" w:fill="auto"/>
        </w:tblPrEx>
        <w:trPr>
          <w:trHeight w:val="1420" w:hRule="atLeast"/>
        </w:trPr>
        <w:tc>
          <w:tcPr>
            <w:tcW w:type="dxa" w:w="1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Courier New" w:hAnsi="Courier New"/>
                <w:sz w:val="24"/>
                <w:szCs w:val="24"/>
                <w:rtl w:val="0"/>
              </w:rPr>
              <w:t>1 + 2 + 3</w:t>
            </w:r>
          </w:p>
        </w:tc>
        <w:tc>
          <w:tcPr>
            <w:tcW w:type="dxa" w:w="7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</w:tc>
      </w:tr>
    </w:tbl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tbl>
      <w:tblPr>
        <w:tblW w:w="9339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855"/>
        <w:gridCol w:w="7484"/>
      </w:tblGrid>
      <w:tr>
        <w:tblPrEx>
          <w:shd w:val="clear" w:color="auto" w:fill="bdc0bf"/>
        </w:tblPrEx>
        <w:trPr>
          <w:trHeight w:val="300" w:hRule="atLeast"/>
          <w:tblHeader/>
        </w:trPr>
        <w:tc>
          <w:tcPr>
            <w:tcW w:type="dxa" w:w="1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Default"/>
              <w:keepNext w:val="1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Code</w:t>
            </w:r>
          </w:p>
        </w:tc>
        <w:tc>
          <w:tcPr>
            <w:tcW w:type="dxa" w:w="7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Default"/>
              <w:keepNext w:val="1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Tokens</w:t>
            </w:r>
          </w:p>
        </w:tc>
      </w:tr>
      <w:tr>
        <w:tblPrEx>
          <w:shd w:val="clear" w:color="auto" w:fill="auto"/>
        </w:tblPrEx>
        <w:trPr>
          <w:trHeight w:val="1700" w:hRule="atLeast"/>
        </w:trPr>
        <w:tc>
          <w:tcPr>
            <w:tcW w:type="dxa" w:w="1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Courier New" w:hAnsi="Courier New"/>
                <w:sz w:val="24"/>
                <w:szCs w:val="24"/>
                <w:rtl w:val="0"/>
              </w:rPr>
              <w:t>x</w:t>
            </w:r>
          </w:p>
        </w:tc>
        <w:tc>
          <w:tcPr>
            <w:tcW w:type="dxa" w:w="7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br w:type="textWrapping"/>
            </w:r>
          </w:p>
        </w:tc>
      </w:tr>
      <w:tr>
        <w:tblPrEx>
          <w:shd w:val="clear" w:color="auto" w:fill="auto"/>
        </w:tblPrEx>
        <w:trPr>
          <w:trHeight w:val="1420" w:hRule="atLeast"/>
        </w:trPr>
        <w:tc>
          <w:tcPr>
            <w:tcW w:type="dxa" w:w="1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Courier New" w:hAnsi="Courier New"/>
                <w:sz w:val="24"/>
                <w:szCs w:val="24"/>
                <w:rtl w:val="0"/>
              </w:rPr>
              <w:t>x + foo</w:t>
            </w:r>
          </w:p>
        </w:tc>
        <w:tc>
          <w:tcPr>
            <w:tcW w:type="dxa" w:w="7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</w:tc>
      </w:tr>
      <w:tr>
        <w:tblPrEx>
          <w:shd w:val="clear" w:color="auto" w:fill="auto"/>
        </w:tblPrEx>
        <w:trPr>
          <w:trHeight w:val="1420" w:hRule="atLeast"/>
        </w:trPr>
        <w:tc>
          <w:tcPr>
            <w:tcW w:type="dxa" w:w="1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Courier New" w:hAnsi="Courier New"/>
                <w:sz w:val="24"/>
                <w:szCs w:val="24"/>
                <w:rtl w:val="0"/>
              </w:rPr>
              <w:t>x + 28</w:t>
            </w:r>
          </w:p>
        </w:tc>
        <w:tc>
          <w:tcPr>
            <w:tcW w:type="dxa" w:w="7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</w:tc>
      </w:tr>
      <w:tr>
        <w:tblPrEx>
          <w:shd w:val="clear" w:color="auto" w:fill="auto"/>
        </w:tblPrEx>
        <w:trPr>
          <w:trHeight w:val="1420" w:hRule="atLeast"/>
        </w:trPr>
        <w:tc>
          <w:tcPr>
            <w:tcW w:type="dxa" w:w="1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Courier New" w:hAnsi="Courier New"/>
                <w:sz w:val="24"/>
                <w:szCs w:val="24"/>
                <w:rtl w:val="0"/>
              </w:rPr>
              <w:t>return 7;</w:t>
            </w:r>
          </w:p>
        </w:tc>
        <w:tc>
          <w:tcPr>
            <w:tcW w:type="dxa" w:w="7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</w:tc>
      </w:tr>
      <w:tr>
        <w:tblPrEx>
          <w:shd w:val="clear" w:color="auto" w:fill="auto"/>
        </w:tblPrEx>
        <w:trPr>
          <w:trHeight w:val="1420" w:hRule="atLeast"/>
        </w:trPr>
        <w:tc>
          <w:tcPr>
            <w:tcW w:type="dxa" w:w="1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Courier New" w:hAnsi="Courier New"/>
                <w:sz w:val="24"/>
                <w:szCs w:val="24"/>
                <w:rtl w:val="0"/>
              </w:rPr>
              <w:t>foo(x);</w:t>
            </w:r>
          </w:p>
        </w:tc>
        <w:tc>
          <w:tcPr>
            <w:tcW w:type="dxa" w:w="7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</w:tc>
      </w:tr>
      <w:tr>
        <w:tblPrEx>
          <w:shd w:val="clear" w:color="auto" w:fill="auto"/>
        </w:tblPrEx>
        <w:trPr>
          <w:trHeight w:val="1420" w:hRule="atLeast"/>
        </w:trPr>
        <w:tc>
          <w:tcPr>
            <w:tcW w:type="dxa" w:w="1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Courier New" w:hAnsi="Courier New"/>
                <w:sz w:val="24"/>
                <w:szCs w:val="24"/>
                <w:rtl w:val="0"/>
              </w:rPr>
              <w:t>if (x &lt; 2){</w:t>
            </w:r>
          </w:p>
          <w:p>
            <w:pPr>
              <w:pStyle w:val="Default"/>
              <w:jc w:val="left"/>
            </w:pPr>
            <w:r>
              <w:rPr>
                <w:rFonts w:ascii="Courier New" w:hAnsi="Courier New"/>
                <w:sz w:val="24"/>
                <w:szCs w:val="24"/>
                <w:rtl w:val="0"/>
              </w:rPr>
              <w:t xml:space="preserve">  y</w:t>
            </w:r>
          </w:p>
          <w:p>
            <w:pPr>
              <w:pStyle w:val="Default"/>
              <w:jc w:val="left"/>
            </w:pPr>
            <w:r>
              <w:rPr>
                <w:rFonts w:ascii="Courier New" w:hAnsi="Courier New"/>
                <w:sz w:val="24"/>
                <w:szCs w:val="24"/>
                <w:rtl w:val="0"/>
              </w:rPr>
              <w:t>} else {</w:t>
            </w:r>
          </w:p>
          <w:p>
            <w:pPr>
              <w:pStyle w:val="Default"/>
              <w:jc w:val="left"/>
            </w:pPr>
            <w:r>
              <w:rPr>
                <w:rFonts w:ascii="Courier New" w:hAnsi="Courier New"/>
                <w:sz w:val="24"/>
                <w:szCs w:val="24"/>
                <w:rtl w:val="0"/>
              </w:rPr>
              <w:t xml:space="preserve">  z</w:t>
            </w:r>
          </w:p>
          <w:p>
            <w:pPr>
              <w:pStyle w:val="Default"/>
              <w:jc w:val="left"/>
            </w:pPr>
            <w:r>
              <w:rPr>
                <w:rFonts w:ascii="Courier New" w:hAnsi="Courier New"/>
                <w:sz w:val="24"/>
                <w:szCs w:val="24"/>
                <w:rtl w:val="0"/>
              </w:rPr>
              <w:t>}</w:t>
            </w:r>
          </w:p>
        </w:tc>
        <w:tc>
          <w:tcPr>
            <w:tcW w:type="dxa" w:w="7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</w:tc>
      </w:tr>
      <w:tr>
        <w:tblPrEx>
          <w:shd w:val="clear" w:color="auto" w:fill="auto"/>
        </w:tblPrEx>
        <w:trPr>
          <w:trHeight w:val="1420" w:hRule="atLeast"/>
        </w:trPr>
        <w:tc>
          <w:tcPr>
            <w:tcW w:type="dxa" w:w="1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Courier New" w:hAnsi="Courier New"/>
                <w:sz w:val="24"/>
                <w:szCs w:val="24"/>
                <w:rtl w:val="0"/>
              </w:rPr>
              <w:t>while (1) {</w:t>
            </w:r>
          </w:p>
          <w:p>
            <w:pPr>
              <w:pStyle w:val="Default"/>
              <w:jc w:val="left"/>
            </w:pPr>
            <w:r>
              <w:rPr>
                <w:rFonts w:ascii="Courier New" w:hAnsi="Courier New"/>
                <w:sz w:val="24"/>
                <w:szCs w:val="24"/>
                <w:rtl w:val="0"/>
              </w:rPr>
              <w:t xml:space="preserve">  break;</w:t>
            </w:r>
          </w:p>
          <w:p>
            <w:pPr>
              <w:pStyle w:val="Default"/>
              <w:jc w:val="left"/>
            </w:pPr>
            <w:r>
              <w:rPr>
                <w:rFonts w:ascii="Courier New" w:hAnsi="Courier New"/>
                <w:sz w:val="24"/>
                <w:szCs w:val="24"/>
                <w:rtl w:val="0"/>
              </w:rPr>
              <w:t>}</w:t>
            </w:r>
          </w:p>
        </w:tc>
        <w:tc>
          <w:tcPr>
            <w:tcW w:type="dxa" w:w="7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</w:tbl>
    <w:p>
      <w:pPr>
        <w:pStyle w:val="Body"/>
        <w:jc w:val="left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